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3"/>
        <w:gridCol w:w="938"/>
        <w:gridCol w:w="1029"/>
        <w:gridCol w:w="980"/>
        <w:gridCol w:w="960"/>
        <w:gridCol w:w="1060"/>
        <w:gridCol w:w="960"/>
        <w:gridCol w:w="960"/>
        <w:gridCol w:w="1060"/>
        <w:gridCol w:w="1080"/>
        <w:gridCol w:w="960"/>
        <w:gridCol w:w="1060"/>
        <w:gridCol w:w="960"/>
      </w:tblGrid>
      <w:tr w:rsidR="00DB3D08" w:rsidRPr="00DB3D08" w:rsidTr="00DB3D08">
        <w:trPr>
          <w:trHeight w:val="285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15-17 årig statistik UU Guldborgsund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3D08" w:rsidRPr="00DB3D08" w:rsidTr="00DB3D08">
        <w:trPr>
          <w:trHeight w:val="285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B3D08" w:rsidRPr="00DB3D08" w:rsidTr="00DB3D08">
        <w:trPr>
          <w:trHeight w:val="285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626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DB3D08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Guldborgsund</w:t>
            </w:r>
            <w:r w:rsidR="006264A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08" w:rsidRPr="00DB3D08" w:rsidRDefault="00DB3D08" w:rsidP="00DB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6264AF" w:rsidRDefault="006264AF" w:rsidP="006264AF">
      <w:pPr>
        <w:jc w:val="center"/>
        <w:rPr>
          <w:noProof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23"/>
        <w:gridCol w:w="1012"/>
        <w:gridCol w:w="945"/>
        <w:gridCol w:w="1012"/>
        <w:gridCol w:w="940"/>
        <w:gridCol w:w="928"/>
        <w:gridCol w:w="931"/>
        <w:gridCol w:w="928"/>
        <w:gridCol w:w="931"/>
        <w:gridCol w:w="977"/>
        <w:gridCol w:w="940"/>
        <w:gridCol w:w="928"/>
        <w:gridCol w:w="931"/>
      </w:tblGrid>
      <w:tr w:rsidR="002404E1" w:rsidRPr="002404E1" w:rsidTr="002404E1">
        <w:trPr>
          <w:trHeight w:val="276"/>
        </w:trPr>
        <w:tc>
          <w:tcPr>
            <w:tcW w:w="2360" w:type="dxa"/>
            <w:noWrap/>
            <w:hideMark/>
          </w:tcPr>
          <w:p w:rsidR="002404E1" w:rsidRPr="002404E1" w:rsidRDefault="002404E1"/>
        </w:tc>
        <w:tc>
          <w:tcPr>
            <w:tcW w:w="1160" w:type="dxa"/>
            <w:noWrap/>
            <w:hideMark/>
          </w:tcPr>
          <w:p w:rsidR="002404E1" w:rsidRPr="002404E1" w:rsidRDefault="002404E1">
            <w:r w:rsidRPr="002404E1">
              <w:t>Antal</w:t>
            </w:r>
          </w:p>
        </w:tc>
        <w:tc>
          <w:tcPr>
            <w:tcW w:w="1080" w:type="dxa"/>
            <w:noWrap/>
            <w:hideMark/>
          </w:tcPr>
          <w:p w:rsidR="002404E1" w:rsidRPr="002404E1" w:rsidRDefault="002404E1"/>
        </w:tc>
        <w:tc>
          <w:tcPr>
            <w:tcW w:w="1160" w:type="dxa"/>
            <w:noWrap/>
            <w:hideMark/>
          </w:tcPr>
          <w:p w:rsidR="002404E1" w:rsidRPr="002404E1" w:rsidRDefault="002404E1"/>
        </w:tc>
        <w:tc>
          <w:tcPr>
            <w:tcW w:w="1060" w:type="dxa"/>
            <w:noWrap/>
            <w:hideMark/>
          </w:tcPr>
          <w:p w:rsidR="002404E1" w:rsidRPr="002404E1" w:rsidRDefault="002404E1"/>
        </w:tc>
        <w:tc>
          <w:tcPr>
            <w:tcW w:w="1060" w:type="dxa"/>
            <w:noWrap/>
            <w:hideMark/>
          </w:tcPr>
          <w:p w:rsidR="002404E1" w:rsidRPr="002404E1" w:rsidRDefault="002404E1"/>
        </w:tc>
        <w:tc>
          <w:tcPr>
            <w:tcW w:w="1040" w:type="dxa"/>
            <w:noWrap/>
            <w:hideMark/>
          </w:tcPr>
          <w:p w:rsidR="002404E1" w:rsidRPr="002404E1" w:rsidRDefault="002404E1"/>
        </w:tc>
        <w:tc>
          <w:tcPr>
            <w:tcW w:w="1060" w:type="dxa"/>
            <w:noWrap/>
            <w:hideMark/>
          </w:tcPr>
          <w:p w:rsidR="002404E1" w:rsidRPr="002404E1" w:rsidRDefault="002404E1">
            <w:r w:rsidRPr="002404E1">
              <w:t>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/>
        </w:tc>
        <w:tc>
          <w:tcPr>
            <w:tcW w:w="1060" w:type="dxa"/>
            <w:noWrap/>
            <w:hideMark/>
          </w:tcPr>
          <w:p w:rsidR="002404E1" w:rsidRPr="002404E1" w:rsidRDefault="002404E1"/>
        </w:tc>
        <w:tc>
          <w:tcPr>
            <w:tcW w:w="1060" w:type="dxa"/>
            <w:noWrap/>
            <w:hideMark/>
          </w:tcPr>
          <w:p w:rsidR="002404E1" w:rsidRPr="002404E1" w:rsidRDefault="002404E1"/>
        </w:tc>
        <w:tc>
          <w:tcPr>
            <w:tcW w:w="1060" w:type="dxa"/>
            <w:noWrap/>
            <w:hideMark/>
          </w:tcPr>
          <w:p w:rsidR="002404E1" w:rsidRPr="002404E1" w:rsidRDefault="002404E1"/>
        </w:tc>
        <w:tc>
          <w:tcPr>
            <w:tcW w:w="1060" w:type="dxa"/>
            <w:noWrap/>
            <w:hideMark/>
          </w:tcPr>
          <w:p w:rsidR="002404E1" w:rsidRPr="002404E1" w:rsidRDefault="002404E1"/>
        </w:tc>
      </w:tr>
      <w:tr w:rsidR="002404E1" w:rsidRPr="002404E1" w:rsidTr="002404E1">
        <w:trPr>
          <w:trHeight w:val="276"/>
        </w:trPr>
        <w:tc>
          <w:tcPr>
            <w:tcW w:w="2360" w:type="dxa"/>
            <w:noWrap/>
            <w:hideMark/>
          </w:tcPr>
          <w:p w:rsidR="002404E1" w:rsidRPr="002404E1" w:rsidRDefault="002404E1">
            <w:r w:rsidRPr="002404E1">
              <w:t> </w:t>
            </w:r>
          </w:p>
        </w:tc>
        <w:tc>
          <w:tcPr>
            <w:tcW w:w="1160" w:type="dxa"/>
            <w:noWrap/>
            <w:hideMark/>
          </w:tcPr>
          <w:p w:rsidR="002404E1" w:rsidRPr="002404E1" w:rsidRDefault="002404E1">
            <w:r w:rsidRPr="002404E1">
              <w:t>Feb.2019</w:t>
            </w:r>
          </w:p>
        </w:tc>
        <w:tc>
          <w:tcPr>
            <w:tcW w:w="1080" w:type="dxa"/>
            <w:noWrap/>
            <w:hideMark/>
          </w:tcPr>
          <w:p w:rsidR="002404E1" w:rsidRPr="002404E1" w:rsidRDefault="002404E1">
            <w:r w:rsidRPr="002404E1">
              <w:t>Maj.2019</w:t>
            </w:r>
          </w:p>
        </w:tc>
        <w:tc>
          <w:tcPr>
            <w:tcW w:w="1160" w:type="dxa"/>
            <w:noWrap/>
            <w:hideMark/>
          </w:tcPr>
          <w:p w:rsidR="002404E1" w:rsidRPr="002404E1" w:rsidRDefault="002404E1">
            <w:r w:rsidRPr="002404E1">
              <w:t>Sept.2019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>
            <w:r w:rsidRPr="002404E1">
              <w:t>Nov.2019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>
            <w:r w:rsidRPr="002404E1">
              <w:t>Feb.2020</w:t>
            </w:r>
          </w:p>
        </w:tc>
        <w:tc>
          <w:tcPr>
            <w:tcW w:w="1040" w:type="dxa"/>
            <w:noWrap/>
            <w:hideMark/>
          </w:tcPr>
          <w:p w:rsidR="002404E1" w:rsidRPr="002404E1" w:rsidRDefault="002404E1">
            <w:r w:rsidRPr="002404E1">
              <w:t>Maj.2020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>
            <w:r w:rsidRPr="002404E1">
              <w:t>Feb.2019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>
            <w:r w:rsidRPr="002404E1">
              <w:t>Maj.2019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>
            <w:r w:rsidRPr="002404E1">
              <w:t>Sept.2019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>
            <w:r w:rsidRPr="002404E1">
              <w:t>Nov.2019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>
            <w:r w:rsidRPr="002404E1">
              <w:t>Feb.2020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>
            <w:r w:rsidRPr="002404E1">
              <w:t>Maj.2020</w:t>
            </w:r>
          </w:p>
        </w:tc>
      </w:tr>
      <w:tr w:rsidR="002404E1" w:rsidRPr="002404E1" w:rsidTr="002404E1">
        <w:trPr>
          <w:trHeight w:val="276"/>
        </w:trPr>
        <w:tc>
          <w:tcPr>
            <w:tcW w:w="2360" w:type="dxa"/>
            <w:noWrap/>
            <w:hideMark/>
          </w:tcPr>
          <w:p w:rsidR="002404E1" w:rsidRPr="002404E1" w:rsidRDefault="002404E1">
            <w:r w:rsidRPr="002404E1">
              <w:t>Afbrudt</w:t>
            </w:r>
          </w:p>
        </w:tc>
        <w:tc>
          <w:tcPr>
            <w:tcW w:w="1160" w:type="dxa"/>
            <w:noWrap/>
            <w:hideMark/>
          </w:tcPr>
          <w:p w:rsidR="002404E1" w:rsidRPr="002404E1" w:rsidRDefault="002404E1" w:rsidP="002404E1">
            <w:r w:rsidRPr="002404E1">
              <w:t>8</w:t>
            </w:r>
          </w:p>
        </w:tc>
        <w:tc>
          <w:tcPr>
            <w:tcW w:w="1080" w:type="dxa"/>
            <w:noWrap/>
            <w:hideMark/>
          </w:tcPr>
          <w:p w:rsidR="002404E1" w:rsidRPr="002404E1" w:rsidRDefault="002404E1" w:rsidP="002404E1">
            <w:r w:rsidRPr="002404E1">
              <w:t>8</w:t>
            </w:r>
          </w:p>
        </w:tc>
        <w:tc>
          <w:tcPr>
            <w:tcW w:w="1160" w:type="dxa"/>
            <w:noWrap/>
            <w:hideMark/>
          </w:tcPr>
          <w:p w:rsidR="002404E1" w:rsidRPr="002404E1" w:rsidRDefault="002404E1" w:rsidP="002404E1">
            <w:r w:rsidRPr="002404E1">
              <w:t>8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1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3</w:t>
            </w:r>
          </w:p>
        </w:tc>
        <w:tc>
          <w:tcPr>
            <w:tcW w:w="1040" w:type="dxa"/>
            <w:noWrap/>
            <w:hideMark/>
          </w:tcPr>
          <w:p w:rsidR="002404E1" w:rsidRPr="002404E1" w:rsidRDefault="002404E1" w:rsidP="002404E1">
            <w:r w:rsidRPr="002404E1">
              <w:t>1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0,4%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0,4%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0,4%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0,1%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0,2%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0,1%</w:t>
            </w:r>
          </w:p>
        </w:tc>
      </w:tr>
      <w:tr w:rsidR="002404E1" w:rsidRPr="002404E1" w:rsidTr="002404E1">
        <w:trPr>
          <w:trHeight w:val="276"/>
        </w:trPr>
        <w:tc>
          <w:tcPr>
            <w:tcW w:w="2360" w:type="dxa"/>
            <w:noWrap/>
            <w:hideMark/>
          </w:tcPr>
          <w:p w:rsidR="002404E1" w:rsidRPr="002404E1" w:rsidRDefault="002404E1">
            <w:r w:rsidRPr="002404E1">
              <w:t>I Vejledning</w:t>
            </w:r>
          </w:p>
        </w:tc>
        <w:tc>
          <w:tcPr>
            <w:tcW w:w="1160" w:type="dxa"/>
            <w:noWrap/>
            <w:hideMark/>
          </w:tcPr>
          <w:p w:rsidR="002404E1" w:rsidRPr="002404E1" w:rsidRDefault="002404E1" w:rsidP="002404E1">
            <w:r w:rsidRPr="002404E1">
              <w:t>9</w:t>
            </w:r>
          </w:p>
        </w:tc>
        <w:tc>
          <w:tcPr>
            <w:tcW w:w="1080" w:type="dxa"/>
            <w:noWrap/>
            <w:hideMark/>
          </w:tcPr>
          <w:p w:rsidR="002404E1" w:rsidRPr="002404E1" w:rsidRDefault="002404E1" w:rsidP="002404E1">
            <w:r w:rsidRPr="002404E1">
              <w:t>2</w:t>
            </w:r>
          </w:p>
        </w:tc>
        <w:tc>
          <w:tcPr>
            <w:tcW w:w="1160" w:type="dxa"/>
            <w:noWrap/>
            <w:hideMark/>
          </w:tcPr>
          <w:p w:rsidR="002404E1" w:rsidRPr="002404E1" w:rsidRDefault="002404E1" w:rsidP="002404E1">
            <w:r w:rsidRPr="002404E1">
              <w:t>8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10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9</w:t>
            </w:r>
          </w:p>
        </w:tc>
        <w:tc>
          <w:tcPr>
            <w:tcW w:w="1040" w:type="dxa"/>
            <w:noWrap/>
            <w:hideMark/>
          </w:tcPr>
          <w:p w:rsidR="002404E1" w:rsidRPr="002404E1" w:rsidRDefault="002404E1" w:rsidP="002404E1">
            <w:r w:rsidRPr="002404E1">
              <w:t>8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0,5%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0,1%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0,4%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0,5%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0,5%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0,4%</w:t>
            </w:r>
          </w:p>
        </w:tc>
      </w:tr>
      <w:tr w:rsidR="002404E1" w:rsidRPr="002404E1" w:rsidTr="002404E1">
        <w:trPr>
          <w:trHeight w:val="276"/>
        </w:trPr>
        <w:tc>
          <w:tcPr>
            <w:tcW w:w="2360" w:type="dxa"/>
            <w:noWrap/>
            <w:hideMark/>
          </w:tcPr>
          <w:p w:rsidR="002404E1" w:rsidRPr="002404E1" w:rsidRDefault="002404E1">
            <w:r w:rsidRPr="002404E1">
              <w:t>Fremtidig aktivitet aftalt</w:t>
            </w:r>
          </w:p>
        </w:tc>
        <w:tc>
          <w:tcPr>
            <w:tcW w:w="1160" w:type="dxa"/>
            <w:noWrap/>
            <w:hideMark/>
          </w:tcPr>
          <w:p w:rsidR="002404E1" w:rsidRPr="002404E1" w:rsidRDefault="002404E1" w:rsidP="002404E1">
            <w:r w:rsidRPr="002404E1">
              <w:t>10</w:t>
            </w:r>
          </w:p>
        </w:tc>
        <w:tc>
          <w:tcPr>
            <w:tcW w:w="1080" w:type="dxa"/>
            <w:noWrap/>
            <w:hideMark/>
          </w:tcPr>
          <w:p w:rsidR="002404E1" w:rsidRPr="002404E1" w:rsidRDefault="002404E1" w:rsidP="002404E1">
            <w:r w:rsidRPr="002404E1">
              <w:t>6</w:t>
            </w:r>
          </w:p>
        </w:tc>
        <w:tc>
          <w:tcPr>
            <w:tcW w:w="1160" w:type="dxa"/>
            <w:noWrap/>
            <w:hideMark/>
          </w:tcPr>
          <w:p w:rsidR="002404E1" w:rsidRPr="002404E1" w:rsidRDefault="002404E1" w:rsidP="002404E1">
            <w:r w:rsidRPr="002404E1">
              <w:t>11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10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13</w:t>
            </w:r>
          </w:p>
        </w:tc>
        <w:tc>
          <w:tcPr>
            <w:tcW w:w="1040" w:type="dxa"/>
            <w:noWrap/>
            <w:hideMark/>
          </w:tcPr>
          <w:p w:rsidR="002404E1" w:rsidRPr="002404E1" w:rsidRDefault="002404E1" w:rsidP="002404E1">
            <w:r w:rsidRPr="002404E1">
              <w:t>3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0,5%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0,3%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0,6%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0,5%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0,7%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0,2%</w:t>
            </w:r>
          </w:p>
        </w:tc>
        <w:bookmarkStart w:id="0" w:name="_GoBack"/>
        <w:bookmarkEnd w:id="0"/>
      </w:tr>
      <w:tr w:rsidR="002404E1" w:rsidRPr="002404E1" w:rsidTr="002404E1">
        <w:trPr>
          <w:trHeight w:val="276"/>
        </w:trPr>
        <w:tc>
          <w:tcPr>
            <w:tcW w:w="2360" w:type="dxa"/>
            <w:noWrap/>
            <w:hideMark/>
          </w:tcPr>
          <w:p w:rsidR="002404E1" w:rsidRPr="002404E1" w:rsidRDefault="002404E1">
            <w:r w:rsidRPr="002404E1">
              <w:t>I gang</w:t>
            </w:r>
          </w:p>
        </w:tc>
        <w:tc>
          <w:tcPr>
            <w:tcW w:w="1160" w:type="dxa"/>
            <w:noWrap/>
            <w:hideMark/>
          </w:tcPr>
          <w:p w:rsidR="002404E1" w:rsidRPr="002404E1" w:rsidRDefault="002404E1" w:rsidP="002404E1">
            <w:r w:rsidRPr="002404E1">
              <w:t>1976</w:t>
            </w:r>
          </w:p>
        </w:tc>
        <w:tc>
          <w:tcPr>
            <w:tcW w:w="1080" w:type="dxa"/>
            <w:noWrap/>
            <w:hideMark/>
          </w:tcPr>
          <w:p w:rsidR="002404E1" w:rsidRPr="002404E1" w:rsidRDefault="002404E1" w:rsidP="002404E1">
            <w:r w:rsidRPr="002404E1">
              <w:t>1978</w:t>
            </w:r>
          </w:p>
        </w:tc>
        <w:tc>
          <w:tcPr>
            <w:tcW w:w="1160" w:type="dxa"/>
            <w:noWrap/>
            <w:hideMark/>
          </w:tcPr>
          <w:p w:rsidR="002404E1" w:rsidRPr="002404E1" w:rsidRDefault="002404E1" w:rsidP="002404E1">
            <w:r w:rsidRPr="002404E1">
              <w:t>1889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1900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1877</w:t>
            </w:r>
          </w:p>
        </w:tc>
        <w:tc>
          <w:tcPr>
            <w:tcW w:w="1040" w:type="dxa"/>
            <w:noWrap/>
            <w:hideMark/>
          </w:tcPr>
          <w:p w:rsidR="002404E1" w:rsidRPr="002404E1" w:rsidRDefault="002404E1" w:rsidP="002404E1">
            <w:r w:rsidRPr="002404E1">
              <w:t>1886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98,5%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99,1%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98,2%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98,7%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98,5%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99,3%</w:t>
            </w:r>
          </w:p>
        </w:tc>
      </w:tr>
      <w:tr w:rsidR="002404E1" w:rsidRPr="002404E1" w:rsidTr="002404E1">
        <w:trPr>
          <w:trHeight w:val="276"/>
        </w:trPr>
        <w:tc>
          <w:tcPr>
            <w:tcW w:w="2360" w:type="dxa"/>
            <w:noWrap/>
            <w:hideMark/>
          </w:tcPr>
          <w:p w:rsidR="002404E1" w:rsidRPr="002404E1" w:rsidRDefault="002404E1">
            <w:r w:rsidRPr="002404E1">
              <w:t>Ukendt aktivitet</w:t>
            </w:r>
          </w:p>
        </w:tc>
        <w:tc>
          <w:tcPr>
            <w:tcW w:w="1160" w:type="dxa"/>
            <w:noWrap/>
            <w:hideMark/>
          </w:tcPr>
          <w:p w:rsidR="002404E1" w:rsidRPr="002404E1" w:rsidRDefault="002404E1" w:rsidP="002404E1">
            <w:r w:rsidRPr="002404E1">
              <w:t>3</w:t>
            </w:r>
          </w:p>
        </w:tc>
        <w:tc>
          <w:tcPr>
            <w:tcW w:w="1080" w:type="dxa"/>
            <w:noWrap/>
            <w:hideMark/>
          </w:tcPr>
          <w:p w:rsidR="002404E1" w:rsidRPr="002404E1" w:rsidRDefault="002404E1" w:rsidP="002404E1">
            <w:r w:rsidRPr="002404E1">
              <w:t>2</w:t>
            </w:r>
          </w:p>
        </w:tc>
        <w:tc>
          <w:tcPr>
            <w:tcW w:w="1160" w:type="dxa"/>
            <w:noWrap/>
            <w:hideMark/>
          </w:tcPr>
          <w:p w:rsidR="002404E1" w:rsidRPr="002404E1" w:rsidRDefault="002404E1" w:rsidP="002404E1">
            <w:r w:rsidRPr="002404E1">
              <w:t>8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4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3</w:t>
            </w:r>
          </w:p>
        </w:tc>
        <w:tc>
          <w:tcPr>
            <w:tcW w:w="1040" w:type="dxa"/>
            <w:noWrap/>
            <w:hideMark/>
          </w:tcPr>
          <w:p w:rsidR="002404E1" w:rsidRPr="002404E1" w:rsidRDefault="002404E1" w:rsidP="002404E1">
            <w:r w:rsidRPr="002404E1">
              <w:t>1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0,1%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0,1%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0,4%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0,2%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0,2%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0,1%</w:t>
            </w:r>
          </w:p>
        </w:tc>
      </w:tr>
      <w:tr w:rsidR="002404E1" w:rsidRPr="002404E1" w:rsidTr="002404E1">
        <w:trPr>
          <w:trHeight w:val="276"/>
        </w:trPr>
        <w:tc>
          <w:tcPr>
            <w:tcW w:w="2360" w:type="dxa"/>
            <w:noWrap/>
            <w:hideMark/>
          </w:tcPr>
          <w:p w:rsidR="002404E1" w:rsidRPr="002404E1" w:rsidRDefault="002404E1">
            <w:r w:rsidRPr="002404E1">
              <w:t>I alt</w:t>
            </w:r>
          </w:p>
        </w:tc>
        <w:tc>
          <w:tcPr>
            <w:tcW w:w="1160" w:type="dxa"/>
            <w:noWrap/>
            <w:hideMark/>
          </w:tcPr>
          <w:p w:rsidR="002404E1" w:rsidRPr="002404E1" w:rsidRDefault="002404E1" w:rsidP="002404E1">
            <w:r w:rsidRPr="002404E1">
              <w:t>2006</w:t>
            </w:r>
          </w:p>
        </w:tc>
        <w:tc>
          <w:tcPr>
            <w:tcW w:w="1080" w:type="dxa"/>
            <w:noWrap/>
            <w:hideMark/>
          </w:tcPr>
          <w:p w:rsidR="002404E1" w:rsidRPr="002404E1" w:rsidRDefault="002404E1" w:rsidP="002404E1">
            <w:r w:rsidRPr="002404E1">
              <w:t>1996</w:t>
            </w:r>
          </w:p>
        </w:tc>
        <w:tc>
          <w:tcPr>
            <w:tcW w:w="1160" w:type="dxa"/>
            <w:noWrap/>
            <w:hideMark/>
          </w:tcPr>
          <w:p w:rsidR="002404E1" w:rsidRPr="002404E1" w:rsidRDefault="002404E1" w:rsidP="002404E1">
            <w:r w:rsidRPr="002404E1">
              <w:t>1924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1925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1905</w:t>
            </w:r>
          </w:p>
        </w:tc>
        <w:tc>
          <w:tcPr>
            <w:tcW w:w="1040" w:type="dxa"/>
            <w:noWrap/>
            <w:hideMark/>
          </w:tcPr>
          <w:p w:rsidR="002404E1" w:rsidRPr="002404E1" w:rsidRDefault="002404E1" w:rsidP="002404E1">
            <w:r w:rsidRPr="002404E1">
              <w:t>1899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100,0%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100,0%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100,0%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100,0%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100,0%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100,0%</w:t>
            </w:r>
          </w:p>
        </w:tc>
      </w:tr>
      <w:tr w:rsidR="002404E1" w:rsidRPr="002404E1" w:rsidTr="002404E1">
        <w:trPr>
          <w:trHeight w:val="276"/>
        </w:trPr>
        <w:tc>
          <w:tcPr>
            <w:tcW w:w="2360" w:type="dxa"/>
            <w:noWrap/>
            <w:hideMark/>
          </w:tcPr>
          <w:p w:rsidR="002404E1" w:rsidRPr="002404E1" w:rsidRDefault="002404E1">
            <w:r w:rsidRPr="002404E1">
              <w:t> </w:t>
            </w:r>
          </w:p>
        </w:tc>
        <w:tc>
          <w:tcPr>
            <w:tcW w:w="1160" w:type="dxa"/>
            <w:noWrap/>
            <w:hideMark/>
          </w:tcPr>
          <w:p w:rsidR="002404E1" w:rsidRPr="002404E1" w:rsidRDefault="002404E1">
            <w:r w:rsidRPr="002404E1">
              <w:t> </w:t>
            </w:r>
          </w:p>
        </w:tc>
        <w:tc>
          <w:tcPr>
            <w:tcW w:w="1080" w:type="dxa"/>
            <w:noWrap/>
            <w:hideMark/>
          </w:tcPr>
          <w:p w:rsidR="002404E1" w:rsidRPr="002404E1" w:rsidRDefault="002404E1">
            <w:r w:rsidRPr="002404E1">
              <w:t> </w:t>
            </w:r>
          </w:p>
        </w:tc>
        <w:tc>
          <w:tcPr>
            <w:tcW w:w="1160" w:type="dxa"/>
            <w:noWrap/>
            <w:hideMark/>
          </w:tcPr>
          <w:p w:rsidR="002404E1" w:rsidRPr="002404E1" w:rsidRDefault="002404E1">
            <w:r w:rsidRPr="002404E1">
              <w:t> 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>
            <w:r w:rsidRPr="002404E1">
              <w:t> 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>
            <w:r w:rsidRPr="002404E1">
              <w:t> </w:t>
            </w:r>
          </w:p>
        </w:tc>
        <w:tc>
          <w:tcPr>
            <w:tcW w:w="1040" w:type="dxa"/>
            <w:noWrap/>
            <w:hideMark/>
          </w:tcPr>
          <w:p w:rsidR="002404E1" w:rsidRPr="002404E1" w:rsidRDefault="002404E1">
            <w:r w:rsidRPr="002404E1">
              <w:t> 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>
            <w:r w:rsidRPr="002404E1">
              <w:t> 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>
            <w:r w:rsidRPr="002404E1">
              <w:t> 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>
            <w:r w:rsidRPr="002404E1">
              <w:t> 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>
            <w:r w:rsidRPr="002404E1">
              <w:t> 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>
            <w:r w:rsidRPr="002404E1">
              <w:t> 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>
            <w:r w:rsidRPr="002404E1">
              <w:t> </w:t>
            </w:r>
          </w:p>
        </w:tc>
      </w:tr>
      <w:tr w:rsidR="002404E1" w:rsidRPr="002404E1" w:rsidTr="002404E1">
        <w:trPr>
          <w:trHeight w:val="276"/>
        </w:trPr>
        <w:tc>
          <w:tcPr>
            <w:tcW w:w="2360" w:type="dxa"/>
            <w:noWrap/>
            <w:hideMark/>
          </w:tcPr>
          <w:p w:rsidR="002404E1" w:rsidRPr="002404E1" w:rsidRDefault="002404E1">
            <w:r w:rsidRPr="002404E1">
              <w:t>Andel i gang</w:t>
            </w:r>
          </w:p>
        </w:tc>
        <w:tc>
          <w:tcPr>
            <w:tcW w:w="1160" w:type="dxa"/>
            <w:noWrap/>
            <w:hideMark/>
          </w:tcPr>
          <w:p w:rsidR="002404E1" w:rsidRPr="002404E1" w:rsidRDefault="002404E1" w:rsidP="002404E1">
            <w:r w:rsidRPr="002404E1">
              <w:t>1986</w:t>
            </w:r>
          </w:p>
        </w:tc>
        <w:tc>
          <w:tcPr>
            <w:tcW w:w="1080" w:type="dxa"/>
            <w:noWrap/>
            <w:hideMark/>
          </w:tcPr>
          <w:p w:rsidR="002404E1" w:rsidRPr="002404E1" w:rsidRDefault="002404E1" w:rsidP="002404E1">
            <w:r w:rsidRPr="002404E1">
              <w:t>1984</w:t>
            </w:r>
          </w:p>
        </w:tc>
        <w:tc>
          <w:tcPr>
            <w:tcW w:w="1160" w:type="dxa"/>
            <w:noWrap/>
            <w:hideMark/>
          </w:tcPr>
          <w:p w:rsidR="002404E1" w:rsidRPr="002404E1" w:rsidRDefault="002404E1" w:rsidP="002404E1">
            <w:r w:rsidRPr="002404E1">
              <w:t>1900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1910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1890</w:t>
            </w:r>
          </w:p>
        </w:tc>
        <w:tc>
          <w:tcPr>
            <w:tcW w:w="1040" w:type="dxa"/>
            <w:noWrap/>
            <w:hideMark/>
          </w:tcPr>
          <w:p w:rsidR="002404E1" w:rsidRPr="002404E1" w:rsidRDefault="002404E1" w:rsidP="002404E1">
            <w:r w:rsidRPr="002404E1">
              <w:t>1889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99,0%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99,4%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98,8%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99,2%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99,2%</w:t>
            </w:r>
          </w:p>
        </w:tc>
        <w:tc>
          <w:tcPr>
            <w:tcW w:w="1060" w:type="dxa"/>
            <w:noWrap/>
            <w:hideMark/>
          </w:tcPr>
          <w:p w:rsidR="002404E1" w:rsidRPr="002404E1" w:rsidRDefault="002404E1" w:rsidP="002404E1">
            <w:r w:rsidRPr="002404E1">
              <w:t>99,5%</w:t>
            </w:r>
          </w:p>
        </w:tc>
      </w:tr>
    </w:tbl>
    <w:p w:rsidR="00F72D0B" w:rsidRDefault="00F72D0B" w:rsidP="00D70EEE"/>
    <w:p w:rsidR="002404E1" w:rsidRPr="00DB3D08" w:rsidRDefault="002404E1" w:rsidP="00D70EEE">
      <w:r>
        <w:rPr>
          <w:noProof/>
          <w:lang w:eastAsia="da-DK"/>
        </w:rPr>
        <w:drawing>
          <wp:inline distT="0" distB="0" distL="0" distR="0" wp14:anchorId="38EE715F" wp14:editId="130716B1">
            <wp:extent cx="7947660" cy="2255520"/>
            <wp:effectExtent l="0" t="0" r="15240" b="1143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2404E1" w:rsidRPr="00DB3D08" w:rsidSect="00DB3D08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CD" w:rsidRDefault="004057CD" w:rsidP="006264AF">
      <w:pPr>
        <w:spacing w:after="0" w:line="240" w:lineRule="auto"/>
      </w:pPr>
      <w:r>
        <w:separator/>
      </w:r>
    </w:p>
  </w:endnote>
  <w:endnote w:type="continuationSeparator" w:id="0">
    <w:p w:rsidR="004057CD" w:rsidRDefault="004057CD" w:rsidP="0062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AF" w:rsidRDefault="006264AF" w:rsidP="006264AF">
    <w:pPr>
      <w:pStyle w:val="Sidefod"/>
      <w:jc w:val="right"/>
    </w:pPr>
    <w:r>
      <w:rPr>
        <w:noProof/>
        <w:lang w:eastAsia="da-DK"/>
      </w:rPr>
      <w:drawing>
        <wp:inline distT="0" distB="0" distL="0" distR="0" wp14:anchorId="20999711">
          <wp:extent cx="737870" cy="835025"/>
          <wp:effectExtent l="0" t="0" r="5080" b="317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CD" w:rsidRDefault="004057CD" w:rsidP="006264AF">
      <w:pPr>
        <w:spacing w:after="0" w:line="240" w:lineRule="auto"/>
      </w:pPr>
      <w:r>
        <w:separator/>
      </w:r>
    </w:p>
  </w:footnote>
  <w:footnote w:type="continuationSeparator" w:id="0">
    <w:p w:rsidR="004057CD" w:rsidRDefault="004057CD" w:rsidP="00626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08"/>
    <w:rsid w:val="002404E1"/>
    <w:rsid w:val="004057CD"/>
    <w:rsid w:val="004C1286"/>
    <w:rsid w:val="005413D1"/>
    <w:rsid w:val="005A2E5A"/>
    <w:rsid w:val="006264AF"/>
    <w:rsid w:val="00811048"/>
    <w:rsid w:val="00AF3D8D"/>
    <w:rsid w:val="00CF3CC0"/>
    <w:rsid w:val="00D70EEE"/>
    <w:rsid w:val="00DB3D08"/>
    <w:rsid w:val="00DC3BEE"/>
    <w:rsid w:val="00EC1127"/>
    <w:rsid w:val="00F7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711CA"/>
  <w15:chartTrackingRefBased/>
  <w15:docId w15:val="{4A33E4E5-DB0A-47EE-BF35-A422A493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6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64AF"/>
  </w:style>
  <w:style w:type="paragraph" w:styleId="Sidefod">
    <w:name w:val="footer"/>
    <w:basedOn w:val="Normal"/>
    <w:link w:val="SidefodTegn"/>
    <w:uiPriority w:val="99"/>
    <w:unhideWhenUsed/>
    <w:rsid w:val="00626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64AF"/>
  </w:style>
  <w:style w:type="table" w:styleId="Tabel-Gitter">
    <w:name w:val="Table Grid"/>
    <w:basedOn w:val="Tabel-Normal"/>
    <w:uiPriority w:val="39"/>
    <w:rsid w:val="0024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regneark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15-</a:t>
            </a:r>
            <a:r>
              <a:rPr lang="en-US" baseline="0"/>
              <a:t> 17 årige Maj 2020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'Ark2'!$J$73:$O$73</c:f>
              <c:strCache>
                <c:ptCount val="6"/>
                <c:pt idx="0">
                  <c:v>Feb.2019</c:v>
                </c:pt>
                <c:pt idx="1">
                  <c:v>Maj.2019</c:v>
                </c:pt>
                <c:pt idx="2">
                  <c:v>Sept.2019</c:v>
                </c:pt>
                <c:pt idx="3">
                  <c:v>Nov.2019</c:v>
                </c:pt>
                <c:pt idx="4">
                  <c:v>Feb.2020</c:v>
                </c:pt>
                <c:pt idx="5">
                  <c:v>Maj.2020</c:v>
                </c:pt>
              </c:strCache>
            </c:strRef>
          </c:cat>
          <c:val>
            <c:numRef>
              <c:f>'Ark2'!$J$81:$O$81</c:f>
              <c:numCache>
                <c:formatCode>0.0%</c:formatCode>
                <c:ptCount val="6"/>
                <c:pt idx="0">
                  <c:v>0.9900299102691924</c:v>
                </c:pt>
                <c:pt idx="1">
                  <c:v>0.9939879759519038</c:v>
                </c:pt>
                <c:pt idx="2">
                  <c:v>0.98752598752598753</c:v>
                </c:pt>
                <c:pt idx="3">
                  <c:v>0.99220779220779221</c:v>
                </c:pt>
                <c:pt idx="4">
                  <c:v>0.99212598425196852</c:v>
                </c:pt>
                <c:pt idx="5">
                  <c:v>0.99473407056345442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B41-4E04-9CC6-4ABD5752D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2724928"/>
        <c:axId val="502725912"/>
      </c:lineChart>
      <c:catAx>
        <c:axId val="50272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2725912"/>
        <c:crosses val="autoZero"/>
        <c:auto val="1"/>
        <c:lblAlgn val="ctr"/>
        <c:lblOffset val="100"/>
        <c:noMultiLvlLbl val="0"/>
      </c:catAx>
      <c:valAx>
        <c:axId val="502725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2724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Thomsen</dc:creator>
  <cp:keywords/>
  <dc:description/>
  <cp:lastModifiedBy>Niels Thomsen</cp:lastModifiedBy>
  <cp:revision>2</cp:revision>
  <dcterms:created xsi:type="dcterms:W3CDTF">2020-05-01T08:36:00Z</dcterms:created>
  <dcterms:modified xsi:type="dcterms:W3CDTF">2020-05-01T08:36:00Z</dcterms:modified>
</cp:coreProperties>
</file>