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673"/>
        <w:gridCol w:w="889"/>
        <w:gridCol w:w="888"/>
        <w:gridCol w:w="888"/>
        <w:gridCol w:w="883"/>
      </w:tblGrid>
      <w:tr w:rsidR="009B30EA" w:rsidRPr="002017AA" w:rsidTr="001137AC">
        <w:trPr>
          <w:trHeight w:val="450"/>
        </w:trPr>
        <w:tc>
          <w:tcPr>
            <w:tcW w:w="6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7AC" w:rsidRPr="002017AA" w:rsidRDefault="001137AC" w:rsidP="00F918D7">
            <w:pPr>
              <w:rPr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EA" w:rsidRPr="002017AA" w:rsidRDefault="009B30EA" w:rsidP="00F918D7">
            <w:pPr>
              <w:rPr>
                <w:rFonts w:ascii="Calibri" w:hAnsi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bookmarkStart w:id="0" w:name="_MON_1456562797"/>
    <w:bookmarkStart w:id="1" w:name="_MON_1463916789"/>
    <w:bookmarkStart w:id="2" w:name="_MON_1463917259"/>
    <w:bookmarkStart w:id="3" w:name="_MON_1463918070"/>
    <w:bookmarkStart w:id="4" w:name="_MON_1463918181"/>
    <w:bookmarkStart w:id="5" w:name="_MON_1463918243"/>
    <w:bookmarkStart w:id="6" w:name="_MON_1463919397"/>
    <w:bookmarkEnd w:id="0"/>
    <w:bookmarkEnd w:id="1"/>
    <w:bookmarkEnd w:id="2"/>
    <w:bookmarkEnd w:id="3"/>
    <w:bookmarkEnd w:id="4"/>
    <w:bookmarkEnd w:id="5"/>
    <w:bookmarkEnd w:id="6"/>
    <w:p w:rsidR="003D0591" w:rsidRDefault="00354B44" w:rsidP="00733EE2">
      <w:pPr>
        <w:ind w:left="-426"/>
      </w:pPr>
      <w:r>
        <w:object w:dxaOrig="10362" w:dyaOrig="12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518.05pt;height:645.2pt" o:ole="">
            <v:imagedata r:id="rId8" o:title=""/>
          </v:shape>
          <o:OLEObject Type="Embed" ProgID="Excel.Sheet.12" ShapeID="_x0000_i1087" DrawAspect="Content" ObjectID="_1463920091" r:id="rId9"/>
        </w:object>
      </w:r>
    </w:p>
    <w:p w:rsidR="003D0591" w:rsidRDefault="003D0591">
      <w:r>
        <w:br w:type="page"/>
      </w:r>
    </w:p>
    <w:bookmarkStart w:id="7" w:name="_MON_1456564309"/>
    <w:bookmarkStart w:id="8" w:name="_MON_1463917809"/>
    <w:bookmarkStart w:id="9" w:name="_MON_1463918339"/>
    <w:bookmarkEnd w:id="7"/>
    <w:bookmarkEnd w:id="8"/>
    <w:bookmarkEnd w:id="9"/>
    <w:p w:rsidR="00D62977" w:rsidRDefault="00663B3E" w:rsidP="00733EE2">
      <w:pPr>
        <w:ind w:left="-426"/>
      </w:pPr>
      <w:r>
        <w:object w:dxaOrig="10833" w:dyaOrig="6207">
          <v:shape id="_x0000_i1083" type="#_x0000_t75" style="width:541.4pt;height:310.45pt" o:ole="">
            <v:imagedata r:id="rId10" o:title=""/>
          </v:shape>
          <o:OLEObject Type="Embed" ProgID="Excel.Sheet.12" ShapeID="_x0000_i1083" DrawAspect="Content" ObjectID="_1463920092" r:id="rId11"/>
        </w:object>
      </w:r>
    </w:p>
    <w:p w:rsidR="003D0591" w:rsidRDefault="003D0591" w:rsidP="00733EE2">
      <w:pPr>
        <w:ind w:left="-426"/>
      </w:pPr>
    </w:p>
    <w:p w:rsidR="003D0591" w:rsidRDefault="003D0591" w:rsidP="00733EE2">
      <w:pPr>
        <w:ind w:left="-426"/>
      </w:pPr>
    </w:p>
    <w:p w:rsidR="009B30EA" w:rsidRDefault="009B30EA" w:rsidP="00733EE2">
      <w:pPr>
        <w:ind w:left="-426"/>
      </w:pPr>
      <w:r>
        <w:br w:type="page"/>
      </w:r>
    </w:p>
    <w:p w:rsidR="009B30EA" w:rsidRDefault="009B30EA" w:rsidP="009B30EA"/>
    <w:p w:rsidR="009B30EA" w:rsidRDefault="009B30EA" w:rsidP="009B30EA">
      <w:pPr>
        <w:pStyle w:val="Ingenafstand"/>
      </w:pPr>
      <w:r>
        <w:t xml:space="preserve">Følgende diagram viser udviklingen af gruppen af de 15-17 årige, der er i gang fra </w:t>
      </w:r>
      <w:r w:rsidR="00663B3E">
        <w:t>maj</w:t>
      </w:r>
      <w:r>
        <w:t xml:space="preserve"> 201</w:t>
      </w:r>
      <w:r w:rsidR="00700944">
        <w:t>3</w:t>
      </w:r>
      <w:r>
        <w:t xml:space="preserve"> til </w:t>
      </w:r>
      <w:r w:rsidR="00663B3E">
        <w:t>juni</w:t>
      </w:r>
      <w:r>
        <w:t xml:space="preserve"> 201</w:t>
      </w:r>
      <w:r w:rsidR="00700944">
        <w:t>4</w:t>
      </w:r>
      <w:r>
        <w:t xml:space="preserve"> fordelt på de to kommuner.</w:t>
      </w:r>
    </w:p>
    <w:p w:rsidR="009B30EA" w:rsidRDefault="001216FC" w:rsidP="009B30EA">
      <w:pPr>
        <w:pStyle w:val="Ingenafstand"/>
      </w:pPr>
      <w:r w:rsidRPr="001216FC">
        <w:drawing>
          <wp:inline distT="0" distB="0" distL="0" distR="0">
            <wp:extent cx="5773379" cy="4085111"/>
            <wp:effectExtent l="19050" t="0" r="17821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30EA" w:rsidRDefault="009B30EA" w:rsidP="009B30EA">
      <w:pPr>
        <w:pStyle w:val="Ingenafstand"/>
      </w:pPr>
    </w:p>
    <w:p w:rsidR="009B30EA" w:rsidRDefault="009B30EA" w:rsidP="009B30EA">
      <w:pPr>
        <w:pStyle w:val="Ingenafstand"/>
      </w:pPr>
    </w:p>
    <w:p w:rsidR="009B30EA" w:rsidRDefault="009B30EA" w:rsidP="009B30EA">
      <w:pPr>
        <w:pStyle w:val="Ingenafstand"/>
      </w:pPr>
      <w:r>
        <w:t xml:space="preserve">Følgende diagram viser udviklingen af gruppen af de 15-17 årige, der er i gang fra </w:t>
      </w:r>
      <w:r w:rsidR="00663B3E">
        <w:t>maj</w:t>
      </w:r>
      <w:r>
        <w:t xml:space="preserve"> 201</w:t>
      </w:r>
      <w:r w:rsidR="001D1A55">
        <w:t>3</w:t>
      </w:r>
      <w:r>
        <w:t xml:space="preserve"> til </w:t>
      </w:r>
      <w:r w:rsidR="00663B3E">
        <w:t>juni</w:t>
      </w:r>
      <w:r w:rsidR="001D1A55">
        <w:t xml:space="preserve"> </w:t>
      </w:r>
      <w:r>
        <w:t>201</w:t>
      </w:r>
      <w:r w:rsidR="001D1A55">
        <w:t>4</w:t>
      </w:r>
      <w:r>
        <w:t xml:space="preserve"> på Lolland Falster</w:t>
      </w:r>
    </w:p>
    <w:p w:rsidR="009B30EA" w:rsidRDefault="009B30EA" w:rsidP="009B30EA"/>
    <w:p w:rsidR="00F41CA0" w:rsidRPr="00E31063" w:rsidRDefault="00D930D7" w:rsidP="00715FF3">
      <w:pPr>
        <w:rPr>
          <w:sz w:val="32"/>
          <w:szCs w:val="32"/>
        </w:rPr>
      </w:pPr>
      <w:r w:rsidRPr="00D930D7">
        <w:rPr>
          <w:sz w:val="32"/>
          <w:szCs w:val="32"/>
        </w:rPr>
        <w:drawing>
          <wp:inline distT="0" distB="0" distL="0" distR="0">
            <wp:extent cx="5885782" cy="2909454"/>
            <wp:effectExtent l="19050" t="0" r="19718" b="5196"/>
            <wp:docPr id="6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41CA0" w:rsidRPr="00E31063" w:rsidSect="00D62977">
      <w:headerReference w:type="even" r:id="rId14"/>
      <w:headerReference w:type="default" r:id="rId15"/>
      <w:footerReference w:type="default" r:id="rId16"/>
      <w:headerReference w:type="first" r:id="rId17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FC" w:rsidRDefault="001216FC">
      <w:r>
        <w:separator/>
      </w:r>
    </w:p>
  </w:endnote>
  <w:endnote w:type="continuationSeparator" w:id="0">
    <w:p w:rsidR="001216FC" w:rsidRDefault="0012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FC" w:rsidRPr="003A2F25" w:rsidRDefault="001216FC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1216FC" w:rsidRPr="00482929" w:rsidRDefault="001216FC">
    <w:pPr>
      <w:pStyle w:val="BasicParagraph"/>
      <w:rPr>
        <w:rFonts w:ascii="Verdana" w:hAnsi="Verdana" w:cs="Myriad-Roman"/>
        <w:sz w:val="16"/>
        <w:szCs w:val="16"/>
      </w:rPr>
    </w:pPr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1216FC" w:rsidRPr="00482929" w:rsidRDefault="001216FC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FC" w:rsidRDefault="001216FC">
      <w:r>
        <w:separator/>
      </w:r>
    </w:p>
  </w:footnote>
  <w:footnote w:type="continuationSeparator" w:id="0">
    <w:p w:rsidR="001216FC" w:rsidRDefault="0012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FC" w:rsidRDefault="001216F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FC" w:rsidRDefault="001216F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FC" w:rsidRDefault="001216FC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506"/>
    <w:rsid w:val="00002589"/>
    <w:rsid w:val="00024D20"/>
    <w:rsid w:val="00064E80"/>
    <w:rsid w:val="000D5B4B"/>
    <w:rsid w:val="000E70FB"/>
    <w:rsid w:val="001137AC"/>
    <w:rsid w:val="001216FC"/>
    <w:rsid w:val="00132E3C"/>
    <w:rsid w:val="001D1A55"/>
    <w:rsid w:val="001E6A3B"/>
    <w:rsid w:val="0022473F"/>
    <w:rsid w:val="002534AA"/>
    <w:rsid w:val="002E6921"/>
    <w:rsid w:val="00306BB8"/>
    <w:rsid w:val="003343FE"/>
    <w:rsid w:val="00354B44"/>
    <w:rsid w:val="003767BB"/>
    <w:rsid w:val="0038610F"/>
    <w:rsid w:val="003A2F25"/>
    <w:rsid w:val="003C2BC6"/>
    <w:rsid w:val="003C3726"/>
    <w:rsid w:val="003D0591"/>
    <w:rsid w:val="00422086"/>
    <w:rsid w:val="004E0F16"/>
    <w:rsid w:val="004F0C49"/>
    <w:rsid w:val="00505CB3"/>
    <w:rsid w:val="0051227E"/>
    <w:rsid w:val="0055595A"/>
    <w:rsid w:val="005B3915"/>
    <w:rsid w:val="0062470E"/>
    <w:rsid w:val="00647673"/>
    <w:rsid w:val="00663B3E"/>
    <w:rsid w:val="0066417E"/>
    <w:rsid w:val="0067493F"/>
    <w:rsid w:val="006A389D"/>
    <w:rsid w:val="006C68CD"/>
    <w:rsid w:val="00700944"/>
    <w:rsid w:val="007118BC"/>
    <w:rsid w:val="00715FF3"/>
    <w:rsid w:val="00733EE2"/>
    <w:rsid w:val="0075182A"/>
    <w:rsid w:val="007B5000"/>
    <w:rsid w:val="007F6906"/>
    <w:rsid w:val="00803D00"/>
    <w:rsid w:val="0086614D"/>
    <w:rsid w:val="00881FDC"/>
    <w:rsid w:val="0092252B"/>
    <w:rsid w:val="009B30EA"/>
    <w:rsid w:val="00A41DD2"/>
    <w:rsid w:val="00A517A0"/>
    <w:rsid w:val="00A6416E"/>
    <w:rsid w:val="00AC2506"/>
    <w:rsid w:val="00AC38C4"/>
    <w:rsid w:val="00AF2717"/>
    <w:rsid w:val="00B338AC"/>
    <w:rsid w:val="00B4078A"/>
    <w:rsid w:val="00B475FC"/>
    <w:rsid w:val="00B825ED"/>
    <w:rsid w:val="00B86AB8"/>
    <w:rsid w:val="00BB3863"/>
    <w:rsid w:val="00D25075"/>
    <w:rsid w:val="00D43B21"/>
    <w:rsid w:val="00D62977"/>
    <w:rsid w:val="00D930D7"/>
    <w:rsid w:val="00DA02AE"/>
    <w:rsid w:val="00DF67C3"/>
    <w:rsid w:val="00E31063"/>
    <w:rsid w:val="00E33C20"/>
    <w:rsid w:val="00E43F9A"/>
    <w:rsid w:val="00E96A07"/>
    <w:rsid w:val="00ED5710"/>
    <w:rsid w:val="00EE7819"/>
    <w:rsid w:val="00F1466C"/>
    <w:rsid w:val="00F41CA0"/>
    <w:rsid w:val="00F918D7"/>
    <w:rsid w:val="00F91CEC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vfil\bsk-uu-leder\UU%20Bestyrelse\m&#248;de%20d.%2016.%20juni%202014%20bestyrelsen\15-17%20&#229;rige%20excel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vfil\bsk-uu-leder\UU%20Bestyrelse\m&#248;de%20d.%2016.%20juni%202014%20bestyrelsen\15-17%20&#229;rig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0.12694663167104125"/>
          <c:y val="0.15213195911486674"/>
          <c:w val="0.61890201224846964"/>
          <c:h val="0.75734716087318388"/>
        </c:manualLayout>
      </c:layout>
      <c:barChart>
        <c:barDir val="col"/>
        <c:grouping val="clustered"/>
        <c:ser>
          <c:idx val="0"/>
          <c:order val="0"/>
          <c:tx>
            <c:strRef>
              <c:f>'Ark1'!$N$60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'Ark1'!$O$59:$S$59</c:f>
              <c:strCache>
                <c:ptCount val="5"/>
                <c:pt idx="0">
                  <c:v>maj-13</c:v>
                </c:pt>
                <c:pt idx="1">
                  <c:v>Sept. 2013</c:v>
                </c:pt>
                <c:pt idx="2">
                  <c:v>Nov. 2013</c:v>
                </c:pt>
                <c:pt idx="3">
                  <c:v>Feb. 2014</c:v>
                </c:pt>
                <c:pt idx="4">
                  <c:v>jun-14</c:v>
                </c:pt>
              </c:strCache>
            </c:strRef>
          </c:cat>
          <c:val>
            <c:numRef>
              <c:f>'Ark1'!$O$60:$S$60</c:f>
              <c:numCache>
                <c:formatCode>0.00%</c:formatCode>
                <c:ptCount val="5"/>
                <c:pt idx="0">
                  <c:v>0.98505434782608692</c:v>
                </c:pt>
                <c:pt idx="1">
                  <c:v>0.98317757009345796</c:v>
                </c:pt>
                <c:pt idx="2">
                  <c:v>0.98729411764705888</c:v>
                </c:pt>
                <c:pt idx="3">
                  <c:v>0.99184261036468335</c:v>
                </c:pt>
                <c:pt idx="4">
                  <c:v>0.99136276391554701</c:v>
                </c:pt>
              </c:numCache>
            </c:numRef>
          </c:val>
        </c:ser>
        <c:ser>
          <c:idx val="1"/>
          <c:order val="1"/>
          <c:tx>
            <c:strRef>
              <c:f>'Ark1'!$N$61</c:f>
              <c:strCache>
                <c:ptCount val="1"/>
                <c:pt idx="0">
                  <c:v>Lolland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strRef>
              <c:f>'Ark1'!$O$59:$S$59</c:f>
              <c:strCache>
                <c:ptCount val="5"/>
                <c:pt idx="0">
                  <c:v>maj-13</c:v>
                </c:pt>
                <c:pt idx="1">
                  <c:v>Sept. 2013</c:v>
                </c:pt>
                <c:pt idx="2">
                  <c:v>Nov. 2013</c:v>
                </c:pt>
                <c:pt idx="3">
                  <c:v>Feb. 2014</c:v>
                </c:pt>
                <c:pt idx="4">
                  <c:v>jun-14</c:v>
                </c:pt>
              </c:strCache>
            </c:strRef>
          </c:cat>
          <c:val>
            <c:numRef>
              <c:f>'Ark1'!$O$61:$S$61</c:f>
              <c:numCache>
                <c:formatCode>0.00%</c:formatCode>
                <c:ptCount val="5"/>
                <c:pt idx="0">
                  <c:v>0.98382078406969509</c:v>
                </c:pt>
                <c:pt idx="1">
                  <c:v>0.98059508408796892</c:v>
                </c:pt>
                <c:pt idx="2">
                  <c:v>0.98303979125896934</c:v>
                </c:pt>
                <c:pt idx="3">
                  <c:v>0.98617511520737322</c:v>
                </c:pt>
                <c:pt idx="4">
                  <c:v>0.98616600790513831</c:v>
                </c:pt>
              </c:numCache>
            </c:numRef>
          </c:val>
        </c:ser>
        <c:axId val="89781376"/>
        <c:axId val="89782912"/>
      </c:barChart>
      <c:catAx>
        <c:axId val="89781376"/>
        <c:scaling>
          <c:orientation val="minMax"/>
        </c:scaling>
        <c:axPos val="b"/>
        <c:tickLblPos val="nextTo"/>
        <c:crossAx val="89782912"/>
        <c:crosses val="autoZero"/>
        <c:auto val="1"/>
        <c:lblAlgn val="ctr"/>
        <c:lblOffset val="100"/>
      </c:catAx>
      <c:valAx>
        <c:axId val="89782912"/>
        <c:scaling>
          <c:orientation val="minMax"/>
          <c:min val="0.94000000000000039"/>
        </c:scaling>
        <c:axPos val="l"/>
        <c:majorGridlines/>
        <c:numFmt formatCode="0.00%" sourceLinked="1"/>
        <c:tickLblPos val="nextTo"/>
        <c:crossAx val="89781376"/>
        <c:crosses val="autoZero"/>
        <c:crossBetween val="between"/>
        <c:majorUnit val="1.0000000000000005E-2"/>
      </c:valAx>
    </c:plotArea>
    <c:legend>
      <c:legendPos val="r"/>
      <c:layout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0.12694663167104125"/>
          <c:y val="0.1539715787953691"/>
          <c:w val="0.83028937007874015"/>
          <c:h val="0.73004850121890141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showVal val="1"/>
          </c:dLbls>
          <c:cat>
            <c:strRef>
              <c:f>'Ark1'!$N$16:$R$16</c:f>
              <c:strCache>
                <c:ptCount val="5"/>
                <c:pt idx="0">
                  <c:v>Maj. 2013</c:v>
                </c:pt>
                <c:pt idx="1">
                  <c:v>Sept. 2013</c:v>
                </c:pt>
                <c:pt idx="2">
                  <c:v>Nov. 2013</c:v>
                </c:pt>
                <c:pt idx="3">
                  <c:v>Feb. 2014</c:v>
                </c:pt>
                <c:pt idx="4">
                  <c:v>Jun. 2014</c:v>
                </c:pt>
              </c:strCache>
            </c:strRef>
          </c:cat>
          <c:val>
            <c:numRef>
              <c:f>'Ark1'!$N$17:$R$17</c:f>
              <c:numCache>
                <c:formatCode>0.00%</c:formatCode>
                <c:ptCount val="5"/>
                <c:pt idx="0">
                  <c:v>0.98450000000000004</c:v>
                </c:pt>
                <c:pt idx="1">
                  <c:v>0.98209999999999997</c:v>
                </c:pt>
                <c:pt idx="2">
                  <c:v>0.98550000000000004</c:v>
                </c:pt>
                <c:pt idx="3">
                  <c:v>0.98950000000000005</c:v>
                </c:pt>
                <c:pt idx="4">
                  <c:v>0.98919999999999997</c:v>
                </c:pt>
              </c:numCache>
            </c:numRef>
          </c:val>
        </c:ser>
        <c:marker val="1"/>
        <c:axId val="277560320"/>
        <c:axId val="277903616"/>
      </c:lineChart>
      <c:catAx>
        <c:axId val="277560320"/>
        <c:scaling>
          <c:orientation val="minMax"/>
        </c:scaling>
        <c:axPos val="b"/>
        <c:tickLblPos val="nextTo"/>
        <c:crossAx val="277903616"/>
        <c:crosses val="autoZero"/>
        <c:auto val="1"/>
        <c:lblAlgn val="ctr"/>
        <c:lblOffset val="100"/>
      </c:catAx>
      <c:valAx>
        <c:axId val="277903616"/>
        <c:scaling>
          <c:orientation val="minMax"/>
          <c:min val="0.98199999999999998"/>
        </c:scaling>
        <c:axPos val="l"/>
        <c:majorGridlines/>
        <c:numFmt formatCode="0.00%" sourceLinked="1"/>
        <c:tickLblPos val="nextTo"/>
        <c:crossAx val="277560320"/>
        <c:crosses val="autoZero"/>
        <c:crossBetween val="between"/>
        <c:majorUnit val="5.0000000000000034E-4"/>
      </c:valAx>
    </c:plotArea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0.0671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0" y="0"/>
          <a:ext cx="5547116" cy="2358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da-DK" sz="1200" b="1"/>
            <a:t>Igangværende</a:t>
          </a:r>
          <a:r>
            <a:rPr lang="da-DK" sz="1200" b="1" baseline="0"/>
            <a:t> 15-17 årige i procent fordelt pr. kommune</a:t>
          </a:r>
          <a:endParaRPr lang="da-DK" sz="1200" b="1"/>
        </a:p>
      </cdr:txBody>
    </cdr:sp>
  </cdr:relSizeAnchor>
  <cdr:relSizeAnchor xmlns:cdr="http://schemas.openxmlformats.org/drawingml/2006/chartDrawing">
    <cdr:from>
      <cdr:x>0.78542</cdr:x>
      <cdr:y>0.78591</cdr:y>
    </cdr:from>
    <cdr:to>
      <cdr:x>0.96494</cdr:x>
      <cdr:y>0.8645</cdr:y>
    </cdr:to>
    <cdr:sp macro="" textlink="">
      <cdr:nvSpPr>
        <cdr:cNvPr id="3" name="Tekstboks 1"/>
        <cdr:cNvSpPr txBox="1"/>
      </cdr:nvSpPr>
      <cdr:spPr>
        <a:xfrm xmlns:a="http://schemas.openxmlformats.org/drawingml/2006/main">
          <a:off x="3590925" y="2762250"/>
          <a:ext cx="820777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da-DK" sz="600" b="1"/>
            <a:t>95% målsætning</a:t>
          </a:r>
        </a:p>
        <a:p xmlns:a="http://schemas.openxmlformats.org/drawingml/2006/main">
          <a:pPr algn="ctr"/>
          <a:r>
            <a:rPr lang="da-DK" sz="600" b="1"/>
            <a:t>(gennemført)</a:t>
          </a:r>
        </a:p>
      </cdr:txBody>
    </cdr:sp>
  </cdr:relSizeAnchor>
  <cdr:relSizeAnchor xmlns:cdr="http://schemas.openxmlformats.org/drawingml/2006/chartDrawing">
    <cdr:from>
      <cdr:x>0.12292</cdr:x>
      <cdr:y>0.78591</cdr:y>
    </cdr:from>
    <cdr:to>
      <cdr:x>0.775</cdr:x>
      <cdr:y>0.78862</cdr:y>
    </cdr:to>
    <cdr:sp macro="" textlink="">
      <cdr:nvSpPr>
        <cdr:cNvPr id="4" name="Lige forbindelse 3"/>
        <cdr:cNvSpPr/>
      </cdr:nvSpPr>
      <cdr:spPr>
        <a:xfrm xmlns:a="http://schemas.openxmlformats.org/drawingml/2006/main" flipV="1">
          <a:off x="561975" y="2762250"/>
          <a:ext cx="2981325" cy="952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da-DK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0.23958</cdr:x>
      <cdr:y>0.03819</cdr:y>
    </cdr:from>
    <cdr:to>
      <cdr:x>0.70434</cdr:x>
      <cdr:y>0.125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095375" y="104775"/>
          <a:ext cx="2124866" cy="238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da-DK" sz="1100" b="1"/>
            <a:t>Lolland</a:t>
          </a:r>
          <a:r>
            <a:rPr lang="da-DK" sz="1100"/>
            <a:t> </a:t>
          </a:r>
          <a:r>
            <a:rPr lang="da-DK" sz="1100" b="1"/>
            <a:t>Falster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F987-AE05-46D3-9ABA-7267993C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4</cp:revision>
  <cp:lastPrinted>2013-11-06T09:03:00Z</cp:lastPrinted>
  <dcterms:created xsi:type="dcterms:W3CDTF">2014-06-10T13:31:00Z</dcterms:created>
  <dcterms:modified xsi:type="dcterms:W3CDTF">2014-06-10T13:41:00Z</dcterms:modified>
</cp:coreProperties>
</file>